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218" w:rsidRPr="00E348E6" w:rsidRDefault="00894218" w:rsidP="00BA06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A0637" w:rsidRPr="00E348E6" w:rsidRDefault="00BA0637" w:rsidP="00BA06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ТЕХНИЧЕСКОЕ ЗАДАНИЕ</w:t>
      </w:r>
    </w:p>
    <w:p w:rsidR="00564328" w:rsidRDefault="00564328" w:rsidP="00252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43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Выполнение проектно-изыскательских работ для целей реализации мероприятий по технологическому присоединению заявителей на территории Приморского края в рамках инвестиционной программы в составе мероприятий </w:t>
      </w:r>
    </w:p>
    <w:p w:rsidR="00073416" w:rsidRDefault="00564328" w:rsidP="00252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43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Г-ПЭС-1, Г-ПЭС-2, Г-ПЭС-5, Г-ПЭС-6</w:t>
      </w:r>
    </w:p>
    <w:p w:rsidR="00564328" w:rsidRPr="00E348E6" w:rsidRDefault="00564328" w:rsidP="00252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0A4" w:rsidRPr="00E348E6" w:rsidRDefault="002520A4" w:rsidP="00252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ЛОТ №:</w:t>
      </w:r>
      <w:r w:rsidR="00564328" w:rsidRPr="0056432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22701-КС ПИР СМР-2024-ДРСК-ПЭС</w:t>
      </w:r>
    </w:p>
    <w:p w:rsidR="002520A4" w:rsidRPr="00E348E6" w:rsidRDefault="002520A4" w:rsidP="002520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0A4" w:rsidRPr="00E348E6" w:rsidRDefault="002520A4" w:rsidP="00BC6D46">
      <w:pPr>
        <w:widowControl w:val="0"/>
        <w:tabs>
          <w:tab w:val="left" w:pos="709"/>
        </w:tabs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Основание для выполнения работ:</w:t>
      </w:r>
    </w:p>
    <w:p w:rsidR="002520A4" w:rsidRPr="00E348E6" w:rsidRDefault="002520A4" w:rsidP="00BC6D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Инвестиционная программа филиала АО «Дальневосточная распределительная сетевая компания» «Приморские ЭС» на 2023 г. в составе мероприятий: </w:t>
      </w:r>
    </w:p>
    <w:p w:rsidR="00564328" w:rsidRPr="00CB0250" w:rsidRDefault="00564328" w:rsidP="00564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</w:pPr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>- Строительство сетей 10/0,4 кВ для технологического присоединения потребителей мощностью до 15 кВт (Г-ПЭС-1);</w:t>
      </w:r>
    </w:p>
    <w:p w:rsidR="00564328" w:rsidRPr="00CB0250" w:rsidRDefault="00564328" w:rsidP="00564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</w:pPr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>- Реконструкция сетей 10/0,4 кВ для технологического присоединения потребителей мощностью до 15 кВт (Г-ПЭС-2);</w:t>
      </w:r>
    </w:p>
    <w:p w:rsidR="00564328" w:rsidRPr="00CB0250" w:rsidRDefault="00564328" w:rsidP="00564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</w:pPr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>- Организация коммерческого учета при технологическом присоединении потребителей мощностью до 15 кВт в количестве 9 540 единиц (Г-ПЭС-5);</w:t>
      </w:r>
    </w:p>
    <w:p w:rsidR="00564328" w:rsidRPr="00CB0250" w:rsidRDefault="00564328" w:rsidP="00564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</w:pPr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>- Организация коммерческого учета при технологическом присоединении потребителей мощностью до 150 кВт в количестве 1 683 единиц (Г-ПЭС-6).</w:t>
      </w:r>
    </w:p>
    <w:p w:rsidR="002520A4" w:rsidRPr="00E348E6" w:rsidRDefault="002520A4" w:rsidP="00BC6D46">
      <w:pPr>
        <w:tabs>
          <w:tab w:val="left" w:pos="709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0A4" w:rsidRPr="00E348E6" w:rsidRDefault="002520A4" w:rsidP="00BC6D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сведения:</w:t>
      </w:r>
    </w:p>
    <w:p w:rsidR="001532CA" w:rsidRDefault="00BC6D46" w:rsidP="001532CA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</w:t>
      </w:r>
      <w:r w:rsidR="00BA0637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</w:t>
      </w:r>
      <w:r w:rsidR="00BA0637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="00BA0637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42AA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(ТЗ) 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</w:t>
      </w:r>
      <w:r w:rsidR="00BA0637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выполнения мероприятий по технологическому присоединению энергопринимающих устройств заявителей к электрическим сетям Заказчика, </w:t>
      </w:r>
      <w:r w:rsidR="00153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выполнения </w:t>
      </w:r>
      <w:r w:rsidR="001532CA" w:rsidRPr="00740BE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проектно-изыскательских работ по строительству </w:t>
      </w:r>
      <w:r w:rsidR="001532CA" w:rsidRPr="001532CA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(реконструкции) объектов электросетевого хозяйства на территории Приморского края.</w:t>
      </w:r>
    </w:p>
    <w:p w:rsidR="007438E7" w:rsidRPr="00E348E6" w:rsidRDefault="0024411A" w:rsidP="001532CA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</w:t>
      </w:r>
      <w:r w:rsidR="00BC6D46"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438E7"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Состав работ:</w:t>
      </w:r>
    </w:p>
    <w:p w:rsidR="00767694" w:rsidRPr="00767694" w:rsidRDefault="00767694" w:rsidP="00767694">
      <w:pPr>
        <w:pStyle w:val="a4"/>
        <w:numPr>
          <w:ilvl w:val="2"/>
          <w:numId w:val="4"/>
        </w:numPr>
        <w:tabs>
          <w:tab w:val="left" w:pos="993"/>
        </w:tabs>
        <w:ind w:left="1418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6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Проектно-изыскательские работы – в соответствии с пунктом 3.5. настоящего ТЗ.</w:t>
      </w:r>
    </w:p>
    <w:p w:rsidR="00740BE4" w:rsidRDefault="007438E7" w:rsidP="00740BE4">
      <w:pPr>
        <w:pStyle w:val="a4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BE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Кадастровые работы</w:t>
      </w:r>
      <w:r w:rsidR="001532CA" w:rsidRPr="00740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необходимости, для реализации пункта 2.2.1. настоящего ТЗ)</w:t>
      </w:r>
      <w:r w:rsidR="00767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соответствии с пунктами </w:t>
      </w:r>
      <w:r w:rsidR="00767694" w:rsidRPr="00740BE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767694">
        <w:rPr>
          <w:rFonts w:ascii="Times New Roman" w:eastAsia="Times New Roman" w:hAnsi="Times New Roman" w:cs="Times New Roman"/>
          <w:sz w:val="24"/>
          <w:szCs w:val="24"/>
          <w:lang w:eastAsia="ru-RU"/>
        </w:rPr>
        <w:t>2-3.4 настоящего ТЗ.</w:t>
      </w:r>
    </w:p>
    <w:p w:rsidR="00057A3F" w:rsidRPr="00740BE4" w:rsidRDefault="00057A3F" w:rsidP="00740BE4">
      <w:pPr>
        <w:pStyle w:val="a4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Планируемый объём выполняемых работ составляет не более </w:t>
      </w:r>
      <w:r w:rsidR="00564328" w:rsidRPr="00740BE4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740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000 000,00 руб. без учета НДС на весь срок действия договора. </w:t>
      </w:r>
    </w:p>
    <w:p w:rsidR="00057A3F" w:rsidRPr="00E348E6" w:rsidRDefault="00057A3F" w:rsidP="00057A3F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Конкретные объёмы выполняемых работ определяются дополнительными соглашениями к заключенному договору, оформляемыми Заказчиком по мере возникновения потребности в выполнении подрядных работ.</w:t>
      </w:r>
    </w:p>
    <w:p w:rsidR="00057A3F" w:rsidRDefault="00612006" w:rsidP="00057A3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="00057A3F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</w:t>
      </w:r>
      <w:r w:rsidR="00767694" w:rsidRPr="00B8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пунктами </w:t>
      </w:r>
      <w:r w:rsidR="00B81D50" w:rsidRPr="00B81D50">
        <w:rPr>
          <w:rFonts w:ascii="Times New Roman" w:eastAsia="Times New Roman" w:hAnsi="Times New Roman" w:cs="Times New Roman"/>
          <w:sz w:val="24"/>
          <w:szCs w:val="24"/>
          <w:lang w:eastAsia="ru-RU"/>
        </w:rPr>
        <w:t>5, 6</w:t>
      </w:r>
      <w:r w:rsidR="00445632" w:rsidRPr="00B8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7A3F" w:rsidRPr="00B81D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</w:t>
      </w:r>
      <w:r w:rsidR="00057A3F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7694">
        <w:rPr>
          <w:rFonts w:ascii="Times New Roman" w:eastAsia="Times New Roman" w:hAnsi="Times New Roman" w:cs="Times New Roman"/>
          <w:sz w:val="24"/>
          <w:szCs w:val="24"/>
          <w:lang w:eastAsia="ru-RU"/>
        </w:rPr>
        <w:t>ТЗ</w:t>
      </w:r>
      <w:r w:rsidR="00057A3F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конкретных объемов работ.</w:t>
      </w:r>
    </w:p>
    <w:p w:rsidR="00575CAE" w:rsidRDefault="00575CAE" w:rsidP="00057A3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694" w:rsidRDefault="00575CAE" w:rsidP="00575CAE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4B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767694" w:rsidRPr="007676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Обязанности Подрядчика и объем выполняемых работ </w:t>
      </w:r>
    </w:p>
    <w:p w:rsidR="00F671C3" w:rsidRPr="00F671C3" w:rsidRDefault="00F671C3" w:rsidP="00F671C3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3.1. Получение от Заказчика исходных данных для выполнения работ:</w:t>
      </w:r>
    </w:p>
    <w:p w:rsidR="00F671C3" w:rsidRPr="00F671C3" w:rsidRDefault="00F671C3" w:rsidP="00F671C3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технические условия на присоединение к электрическим сетям;</w:t>
      </w:r>
    </w:p>
    <w:p w:rsidR="00F671C3" w:rsidRPr="00F671C3" w:rsidRDefault="00F671C3" w:rsidP="00F671C3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акт обследования;</w:t>
      </w:r>
    </w:p>
    <w:p w:rsidR="00F671C3" w:rsidRPr="00F671C3" w:rsidRDefault="00F671C3" w:rsidP="00F671C3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сопроводительное письмо с указанием необходимого объема выполняемых работ.</w:t>
      </w:r>
    </w:p>
    <w:p w:rsidR="00F671C3" w:rsidRPr="00F671C3" w:rsidRDefault="00F671C3" w:rsidP="00F671C3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3.2. Получение Подрядчиком сведений ЕГРН:</w:t>
      </w:r>
    </w:p>
    <w:p w:rsidR="00F671C3" w:rsidRPr="00F671C3" w:rsidRDefault="00F671C3" w:rsidP="00F671C3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в виде кадастрового плана территории;</w:t>
      </w:r>
    </w:p>
    <w:p w:rsidR="00F671C3" w:rsidRPr="00F671C3" w:rsidRDefault="00F671C3" w:rsidP="00F671C3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об основных характеристиках и зарегистрированных правах на объект недвижимости.</w:t>
      </w:r>
    </w:p>
    <w:p w:rsidR="00F671C3" w:rsidRPr="00F671C3" w:rsidRDefault="00F671C3" w:rsidP="00F671C3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3.3. На основании полученных сведений из ЕГРН выбор подрядчиком трассы ЛЭП и места установки ТП. </w:t>
      </w:r>
    </w:p>
    <w:p w:rsidR="00F671C3" w:rsidRPr="00F671C3" w:rsidRDefault="00F671C3" w:rsidP="00F671C3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коридора под размещение ЛЭП и (или) места установки ТП производить на неразграниченных земельных участках, либо на земельных участках, находящихся в государственной или муниципальной собственности и свободных от прав третьих лиц. При отсутствии указанных вариантов выбор коридора производится с наименьшим наложением на земельные участки третьих лиц и земли лесного фонда.</w:t>
      </w:r>
    </w:p>
    <w:p w:rsidR="00F671C3" w:rsidRPr="00F671C3" w:rsidRDefault="00F671C3" w:rsidP="00F671C3">
      <w:pPr>
        <w:tabs>
          <w:tab w:val="left" w:pos="993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3.4. Выполнение Подрядчиком работ п</w:t>
      </w:r>
      <w:r w:rsidRPr="00F671C3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о оформлению правоустанавливающих,</w:t>
      </w:r>
      <w:r w:rsidRPr="00F671C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исходно-разрешительных документов</w:t>
      </w:r>
      <w:r w:rsidRPr="00F671C3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на земельные участки </w:t>
      </w:r>
      <w:r w:rsidRPr="00F671C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под объектами для выполнения мероприятий по технологическому присоединению заявителей к электрическим сетям: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3.4.1. Под объектами, р</w:t>
      </w:r>
      <w:r w:rsidRPr="00F671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асположенными на землях и земельных участках, находящихся в государственной и муниципальной собственности, без предоставления земельных участков и установления сервитута, публичного сервитута: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3.4.1.1. На основании предварительно выбранного варианта прохождения трассы получить сведения из Единого государственного реестра недвижимости (ЕГРН):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 виде кадастрового плана территории (КПТ);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об основных характеристиках и зарегистрированных правах на объект недвижимости;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3.4.1.2. Изготовить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недвижимости);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3.4.1.3.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территории;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3.4.1.4. Согласование места размещения объекта с организациями-</w:t>
      </w:r>
      <w:proofErr w:type="spellStart"/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сетедержателями</w:t>
      </w:r>
      <w:proofErr w:type="spellEnd"/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3.4.1.5. Подготовить и направить заявление о выдаче разрешения на размещение объекта в орган, уполномоченный на выдачу разрешения на размещение объекта;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3.4.1.6. Получить и передать Заказчику разрешение на размещение объекта;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3.4.1.7. Закрепление на местности границ, предполагаемых к использованию земель или части земельного участка, после получения разрешения на размещение объекта (вынос в натуру).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3.4.2. Под объектами, р</w:t>
      </w:r>
      <w:r w:rsidRPr="00F671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асположенными на землях и земельных участках, находящихся в государственной и муниципальной собственности</w:t>
      </w:r>
      <w:r w:rsidRPr="00F671C3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, находящиеся в пользовании третьих лиц: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3.4.2.1. Направление обращения к пользователю и (или) собственнику земельного участка с предложением о заключении соглашения об установлении сервитута;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3.4.2.2. Согласование места размещения объекта с организациями-</w:t>
      </w:r>
      <w:proofErr w:type="spellStart"/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сетедержателями</w:t>
      </w:r>
      <w:proofErr w:type="spellEnd"/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F671C3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(при необходимости);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3.4.2.3. При пересечении автомобильных дорог муниципального, регионального значения подготовить графические материалы;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3.4.2.4. Выполнение работ по подготовке схемы границ сервитута на кадастровом плане территории;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3.4.2.5. Получение согласования в письменном виде уполномоченного органа на заключение соглашения об установлении сервитута;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3.4.2.6. Получение соглашения об установлении сервитута;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3.4.2.7. Закрепление границ земель или части земельного участка на местности (вынос в натуру).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3.4.3. Расположенные на земельных участках, находящиеся в частной собственности: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3.4.3.1. </w:t>
      </w:r>
      <w:r w:rsidRPr="00F671C3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Установление сервитута с собственником земельного участка: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3.4.3.1.1. </w:t>
      </w: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Направление обращения о заключении соглашения об установлении сервитута собственнику земельного участка;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3.4.3.1.2. Выполнение кадастровых работ, в результате которых обеспечивается подготовка документов для предоставления в орган, осуществляющий государственный кадастровый учет и государственную регистрацию прав, заявления об учете части земельного участка;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3.4.3.1.3. Обеспечение государственного кадастрового учета части земельного участка;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3.4.3.1.4. Получение соглашения об установлении сервитута;</w:t>
      </w:r>
    </w:p>
    <w:p w:rsidR="00F671C3" w:rsidRPr="00F671C3" w:rsidRDefault="00F671C3" w:rsidP="00F671C3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3.4.3.1.5. Закрепление границ земель или части земельного участка на местности (вынос в натуру).</w:t>
      </w:r>
    </w:p>
    <w:p w:rsidR="00F671C3" w:rsidRPr="00F671C3" w:rsidRDefault="00F671C3" w:rsidP="00F671C3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3.4.3.</w:t>
      </w:r>
      <w:proofErr w:type="gramStart"/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</w:t>
      </w:r>
      <w:r w:rsidRPr="00F671C3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Установление</w:t>
      </w:r>
      <w:proofErr w:type="gramEnd"/>
      <w:r w:rsidRPr="00F671C3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 xml:space="preserve"> публичного сервитута:</w:t>
      </w:r>
    </w:p>
    <w:p w:rsidR="00F671C3" w:rsidRPr="00F671C3" w:rsidRDefault="00F671C3" w:rsidP="00F671C3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3.4.3.2.1. </w:t>
      </w: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Подготовить в форме электронного документа сведения о границах территории, в отношении которой устанавливается публичный сервитут,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ЕГРН;</w:t>
      </w:r>
    </w:p>
    <w:p w:rsidR="00F671C3" w:rsidRPr="00F671C3" w:rsidRDefault="00F671C3" w:rsidP="00F671C3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3.4.3.2.2. Подготовить и направить </w:t>
      </w: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ходатайство об установлении публичного сервитута</w:t>
      </w: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орган, уполномоченный на установление публичного сервитута;</w:t>
      </w:r>
    </w:p>
    <w:p w:rsidR="00F671C3" w:rsidRPr="00F671C3" w:rsidRDefault="00F671C3" w:rsidP="00F671C3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Обеспечение положительного результата, установление публичного сервитута уполномоченным органом.</w:t>
      </w:r>
    </w:p>
    <w:p w:rsidR="00F671C3" w:rsidRPr="00F671C3" w:rsidRDefault="00F671C3" w:rsidP="00F671C3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3.4.4. Расположенные на землях лесного фонда.</w:t>
      </w:r>
    </w:p>
    <w:p w:rsidR="00F671C3" w:rsidRPr="00F671C3" w:rsidRDefault="00F671C3" w:rsidP="00F671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3.4.4.1. Направление в орган государственной власти заявления: о предоставлении лесного участка и заключение договора аренды лесного участка; о выдаче разрешения на использование лесного участка; об установлении сервитута на лесном участке; направление ходатайства на установление публичного сервитута на лесном участке; или направление арендатору (пользователю) лесного участка обращения о заключении соглашения об установлении сервитута на части лесного участка;</w:t>
      </w:r>
    </w:p>
    <w:p w:rsidR="00F671C3" w:rsidRPr="00F671C3" w:rsidRDefault="00F671C3" w:rsidP="00F671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3.4.4.2. Получение разрешительных документов на лесной участок (договор аренды лесного участка; соглашение об установлении сервитута на части лесного участка; разрешение на использование лесного участка; сервитут; публичный сервитут). </w:t>
      </w:r>
    </w:p>
    <w:p w:rsidR="00F671C3" w:rsidRPr="00F671C3" w:rsidRDefault="00F671C3" w:rsidP="00F671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3.4.4.3. Подготовка проекта освоения лесов (не требуется в случае получения разрешения на использование лесного участка);</w:t>
      </w:r>
    </w:p>
    <w:p w:rsidR="00F671C3" w:rsidRPr="00F671C3" w:rsidRDefault="00F671C3" w:rsidP="00F671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3.4.4.4. Подготовка таксационного описания лесосеки;</w:t>
      </w:r>
    </w:p>
    <w:p w:rsidR="00F671C3" w:rsidRPr="00F671C3" w:rsidRDefault="00F671C3" w:rsidP="00F671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</w:t>
      </w:r>
      <w:proofErr w:type="gramStart"/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5.Обеспечение</w:t>
      </w:r>
      <w:proofErr w:type="gramEnd"/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положительного результата (принятии) таксационного описания лесосеки;</w:t>
      </w:r>
    </w:p>
    <w:p w:rsidR="00F671C3" w:rsidRPr="00F671C3" w:rsidRDefault="00F671C3" w:rsidP="00F671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3.4.4.6. Обеспечение положительного заключения экспертизы проекта освоения лесов;</w:t>
      </w:r>
    </w:p>
    <w:p w:rsidR="00F671C3" w:rsidRPr="00F671C3" w:rsidRDefault="00F671C3" w:rsidP="00F671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3.4.4.7. Подготовка лесной декларации;</w:t>
      </w:r>
    </w:p>
    <w:p w:rsidR="00F671C3" w:rsidRPr="00F671C3" w:rsidRDefault="00F671C3" w:rsidP="00F671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3.4.4.8. Обеспечение положительного результата (принятии) лесной декларации;</w:t>
      </w:r>
    </w:p>
    <w:p w:rsidR="00F671C3" w:rsidRPr="00F671C3" w:rsidRDefault="00F671C3" w:rsidP="00F671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</w:t>
      </w:r>
      <w:proofErr w:type="gramStart"/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9.Подготовка</w:t>
      </w:r>
      <w:proofErr w:type="gramEnd"/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отчетов в установленной форме (1 ИЛ, 1 ОЛ, 1 ЗЛ, 1 ВЛ и </w:t>
      </w:r>
      <w:proofErr w:type="spellStart"/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др</w:t>
      </w:r>
      <w:proofErr w:type="spellEnd"/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),</w:t>
      </w:r>
    </w:p>
    <w:p w:rsidR="00F671C3" w:rsidRPr="00F671C3" w:rsidRDefault="00F671C3" w:rsidP="00F671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3.4.4.10. Закрепление границ земель или части земельного участка на местности (вынос в натуру)</w:t>
      </w:r>
    </w:p>
    <w:p w:rsidR="00F671C3" w:rsidRPr="00F671C3" w:rsidRDefault="00F671C3" w:rsidP="00F671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3.4.4.11. Подготовка проекта </w:t>
      </w:r>
      <w:proofErr w:type="spellStart"/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лесовосстановления</w:t>
      </w:r>
      <w:proofErr w:type="spellEnd"/>
      <w:r w:rsidRPr="00F671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(при условии рубки деревьев).</w:t>
      </w:r>
    </w:p>
    <w:p w:rsidR="00F671C3" w:rsidRPr="00F671C3" w:rsidRDefault="00F671C3" w:rsidP="00F671C3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3.4.5. При определении Подрядчиком необходимости выполнения работ, предусмотренных п.</w:t>
      </w: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671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3.4.1.3, 3.4.2, 3.4.3 и 3.4.4, Подрядчик в течение 1 рабочего дня направляет соответствующее уведомление Заказчику. Дальнейшее выполнение работ производится только после получения письменного распоряжения от Заказчика.</w:t>
      </w:r>
    </w:p>
    <w:p w:rsidR="00F671C3" w:rsidRPr="00F671C3" w:rsidRDefault="00F671C3" w:rsidP="00F671C3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3.4.6. Для выполнения работ, предусмотренных п. 3.4.2 – 3.4.4, Заказчик оформляет и передаёт Подрядчику доверенность на представление своих интересов в уполномоченных органах государственной власти и органах местного самоуправления.</w:t>
      </w:r>
    </w:p>
    <w:p w:rsidR="00F671C3" w:rsidRPr="00F671C3" w:rsidRDefault="00F671C3" w:rsidP="00F671C3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3.4.7. Работы, выполненные Подрядчиком в нарушение требований п. 3.4.5, приемке и оплате Заказчиком не подлежат.</w:t>
      </w:r>
    </w:p>
    <w:p w:rsidR="00575CAE" w:rsidRPr="00BE3A13" w:rsidRDefault="00575CAE" w:rsidP="00575CAE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Выполнение Подрядчиком проектно-изыскательских работ: 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3.5.1. Разработка рабочей документации в соответствии с требованиями ГОСТ Р 21.1101-2013 СПДС в следующем объёме: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топографический план трассы ЛЭП в масштабе 1:500 в том числе в цифровой форме, с указанием координат проектируемых опор, углов КЛ, мест установки ТП, существующих коммуникаций и инженерных сооружений (в том числе подземных), ширина съемки – 20 м; 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ведомость и схемы пересечений; 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схемы закрепления опор в грунте, поперечные разрезы кабельных траншей; 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ведомость стрел провесов проводов; 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конструктивно-строительные решения; 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опросные листы на ТП;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электрические схемы, план установки и план заземления ТП;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расчёт контура заземления опор и ТП, расчёт потерь напряжения и выбор провода, расчёт ЛЭП на отключение при КЗ;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мероприятия по установке птицезащитных устройств в необходимом количестве, согласно требований Постановления Правительства РФ от 13.08.1996г. N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электропередачи»;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мероприятия по защите ВЛ от грозовых перенапряжений; заземляющие устройства ВЛ; 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спецификации материалов, изделий, конструкций, оборудования;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ведомость объемов работ;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краткую пояснительную записку с описанием строительных и электротехнических решений по ВЛ и ТП.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3.5.2. Проведение инженерно-геологической съемки и подготовка отчетов о инженерно-геологической и гидрологической ситуации исследуемых участков, проведение изысканий в том числе и для подготовки документации по планировке территории.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3.5.3. Выполнение выноса трассы в натуру на местности согласно СП 47.13330.2016 и СП 47.13330.2012 «Инженерные изыскания для строительства. Основные положения. Актуализированная редакция СНиП 11-02-96 (с Изменением №1)», закрепление оси трассы и привязка оси трассы к пунктам геодезической основы с использованием геодезических спутниковых приемников и (или) </w:t>
      </w:r>
      <w:proofErr w:type="spellStart"/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проложением</w:t>
      </w:r>
      <w:proofErr w:type="spellEnd"/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теодолитных (тахеометрических) ходов по оси трассы с закреплением точек начала и конца трассы, створных точек и углов поворота.</w:t>
      </w:r>
    </w:p>
    <w:p w:rsidR="00575CAE" w:rsidRPr="00BE3A13" w:rsidRDefault="00575CAE" w:rsidP="00575CA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3.5.4. Проведение инженерных изысканий использование которых обязательно для подготовки документации по планировке территории, определенных постановлением Правительства Российской Федерации от 31.03.2017 № 402 (с изменениями на 19.06.2019 г.).</w:t>
      </w:r>
    </w:p>
    <w:p w:rsidR="00057A3F" w:rsidRPr="00BE3A13" w:rsidRDefault="00057A3F" w:rsidP="00057A3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A3F" w:rsidRPr="00BE3A13" w:rsidRDefault="003340CF" w:rsidP="00057A3F">
      <w:pPr>
        <w:tabs>
          <w:tab w:val="left" w:pos="1695"/>
          <w:tab w:val="left" w:pos="72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057A3F" w:rsidRPr="00BE3A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Сроки выполнения работ:</w:t>
      </w:r>
      <w:r w:rsidR="00057A3F" w:rsidRPr="00BE3A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057A3F" w:rsidRPr="00BE3A13" w:rsidRDefault="003340CF" w:rsidP="00057A3F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A13">
        <w:rPr>
          <w:rFonts w:ascii="Times New Roman" w:hAnsi="Times New Roman" w:cs="Times New Roman"/>
          <w:sz w:val="24"/>
          <w:szCs w:val="24"/>
        </w:rPr>
        <w:t>4</w:t>
      </w:r>
      <w:r w:rsidR="00057A3F" w:rsidRPr="00BE3A13">
        <w:rPr>
          <w:rFonts w:ascii="Times New Roman" w:hAnsi="Times New Roman" w:cs="Times New Roman"/>
          <w:sz w:val="24"/>
          <w:szCs w:val="24"/>
        </w:rPr>
        <w:t>.1. Общие сроки выполнения работ:</w:t>
      </w:r>
    </w:p>
    <w:p w:rsidR="00057A3F" w:rsidRPr="00BE3A13" w:rsidRDefault="00057A3F" w:rsidP="00057A3F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A13">
        <w:rPr>
          <w:rFonts w:ascii="Times New Roman" w:hAnsi="Times New Roman" w:cs="Times New Roman"/>
          <w:sz w:val="24"/>
          <w:szCs w:val="24"/>
        </w:rPr>
        <w:t>Начало работ: с даты, следующей за датой заключения Договора.</w:t>
      </w:r>
    </w:p>
    <w:p w:rsidR="00057A3F" w:rsidRPr="00BE3A13" w:rsidRDefault="00057A3F" w:rsidP="00057A3F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A13">
        <w:rPr>
          <w:rFonts w:ascii="Times New Roman" w:hAnsi="Times New Roman" w:cs="Times New Roman"/>
          <w:sz w:val="24"/>
          <w:szCs w:val="24"/>
        </w:rPr>
        <w:t>Окончание работ: до 31.12.202</w:t>
      </w:r>
      <w:r w:rsidR="00564328" w:rsidRPr="00BE3A13">
        <w:rPr>
          <w:rFonts w:ascii="Times New Roman" w:hAnsi="Times New Roman" w:cs="Times New Roman"/>
          <w:sz w:val="24"/>
          <w:szCs w:val="24"/>
        </w:rPr>
        <w:t>4</w:t>
      </w:r>
      <w:r w:rsidRPr="00BE3A1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12006" w:rsidRPr="00BE3A13" w:rsidRDefault="003340CF" w:rsidP="00612006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A13">
        <w:rPr>
          <w:rFonts w:ascii="Times New Roman" w:hAnsi="Times New Roman" w:cs="Times New Roman"/>
          <w:sz w:val="24"/>
          <w:szCs w:val="24"/>
        </w:rPr>
        <w:t>4</w:t>
      </w:r>
      <w:r w:rsidR="00612006" w:rsidRPr="00BE3A13">
        <w:rPr>
          <w:rFonts w:ascii="Times New Roman" w:hAnsi="Times New Roman" w:cs="Times New Roman"/>
          <w:sz w:val="24"/>
          <w:szCs w:val="24"/>
        </w:rPr>
        <w:t>.2. График выполнения работ:</w:t>
      </w:r>
    </w:p>
    <w:p w:rsidR="00612006" w:rsidRPr="00BE3A13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Расчетные сроки выполнения работ в рамках договора подряда представлены в таблице №1 настоящего Технического задания:</w:t>
      </w:r>
    </w:p>
    <w:p w:rsidR="00564328" w:rsidRPr="00BE3A13" w:rsidRDefault="00564328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7A3F" w:rsidRPr="00BE3A13" w:rsidRDefault="00057A3F" w:rsidP="00057A3F">
      <w:pPr>
        <w:tabs>
          <w:tab w:val="left" w:pos="567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Таблица № 1.  </w:t>
      </w:r>
    </w:p>
    <w:p w:rsidR="00057A3F" w:rsidRPr="00BE3A13" w:rsidRDefault="00057A3F" w:rsidP="00445632">
      <w:pPr>
        <w:widowControl w:val="0"/>
        <w:tabs>
          <w:tab w:val="left" w:pos="567"/>
          <w:tab w:val="left" w:pos="993"/>
          <w:tab w:val="left" w:pos="1260"/>
          <w:tab w:val="num" w:pos="2160"/>
        </w:tabs>
        <w:spacing w:after="0" w:line="240" w:lineRule="auto"/>
        <w:ind w:left="284" w:firstLine="709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График выполнения работ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52"/>
        <w:gridCol w:w="2239"/>
        <w:gridCol w:w="2977"/>
        <w:gridCol w:w="2971"/>
      </w:tblGrid>
      <w:tr w:rsidR="00612006" w:rsidRPr="00BE3A13" w:rsidTr="003340CF">
        <w:trPr>
          <w:cantSplit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BE3A13" w:rsidRDefault="00612006" w:rsidP="00121201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BE3A13" w:rsidRDefault="00C529E4" w:rsidP="003340C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Вид работ</w:t>
            </w:r>
            <w:r w:rsidR="003340CF" w:rsidRPr="00BE3A1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BE3A13" w:rsidRDefault="00612006" w:rsidP="00121201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График</w:t>
            </w:r>
          </w:p>
        </w:tc>
      </w:tr>
      <w:tr w:rsidR="00612006" w:rsidRPr="00BE3A13" w:rsidTr="003340CF">
        <w:trPr>
          <w:cantSplit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BE3A13" w:rsidRDefault="00612006" w:rsidP="00121201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BE3A13" w:rsidRDefault="00612006" w:rsidP="00121201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BE3A13" w:rsidRDefault="00612006" w:rsidP="00121201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Начало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6" w:rsidRPr="00BE3A13" w:rsidRDefault="00612006" w:rsidP="00121201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Окончание работ</w:t>
            </w:r>
          </w:p>
        </w:tc>
      </w:tr>
      <w:tr w:rsidR="00F671C3" w:rsidRPr="00BE3A13" w:rsidTr="003340CF">
        <w:trPr>
          <w:trHeight w:val="124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C3" w:rsidRPr="00BE3A13" w:rsidRDefault="00F671C3" w:rsidP="00F671C3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Получение сведений ЕГРН и предоставление их Заказчику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кадастровый план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 момента получения Подрядчиком исходных данных для проведения работ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  <w:tr w:rsidR="00F671C3" w:rsidRPr="00BE3A13" w:rsidTr="003340CF">
        <w:trPr>
          <w:trHeight w:val="130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BE3A13" w:rsidRDefault="00F671C3" w:rsidP="00F671C3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F671C3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F671C3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выписки об основных характеристиках и зарегистрированных правах на объект недвижимости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F671C3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F671C3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течение 7 календарных дней</w:t>
            </w:r>
          </w:p>
        </w:tc>
      </w:tr>
      <w:tr w:rsidR="00F671C3" w:rsidRPr="00F671C3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BE3A13" w:rsidRDefault="00F671C3" w:rsidP="00F671C3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Изготовление и предоставление Заказчику схем границ земельного участка или части земельного участка на кадастровом плане территории; схем границ сервитута на кадастровом плане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  <w:tr w:rsidR="00F671C3" w:rsidRPr="00BE3A13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BE3A13" w:rsidRDefault="00F671C3" w:rsidP="00F671C3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Изготовление и предоставление Заказчику графического описания местоположения границ публичного сервитута и перечень координат характерных точек этих границ в системе координат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  <w:tr w:rsidR="00F671C3" w:rsidRPr="00BE3A13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BE3A13" w:rsidRDefault="00F671C3" w:rsidP="00F671C3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Изготовление и предоставление Заказчику межевых планов </w:t>
            </w:r>
            <w:r w:rsidRPr="004F46FB">
              <w:rPr>
                <w:rFonts w:ascii="Times New Roman" w:eastAsia="Times New Roman" w:hAnsi="Times New Roman" w:cs="Times New Roman"/>
                <w:iCs/>
                <w:snapToGrid w:val="0"/>
                <w:sz w:val="24"/>
                <w:szCs w:val="24"/>
                <w:lang w:eastAsia="ru-RU"/>
              </w:rPr>
              <w:t>земельных участков (частей земельных участков)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в течение 15  календарных дней </w:t>
            </w:r>
          </w:p>
        </w:tc>
      </w:tr>
      <w:tr w:rsidR="00F671C3" w:rsidRPr="00BE3A13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BE3A13" w:rsidRDefault="00F671C3" w:rsidP="00F671C3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Изготовление и предоставление Заказчику проектной документации лесного участка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  <w:tr w:rsidR="00F671C3" w:rsidRPr="00BE3A13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BE3A13" w:rsidRDefault="00F671C3" w:rsidP="00F671C3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утвержденного проекта освоения лесов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45 календарных дней</w:t>
            </w:r>
          </w:p>
        </w:tc>
      </w:tr>
      <w:tr w:rsidR="00F671C3" w:rsidRPr="00BE3A13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BE3A13" w:rsidRDefault="00F671C3" w:rsidP="00F671C3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Таксационного описания лесосеки/Лесной декларации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 момента получения Подрядчиком исходных данных для проведения работ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календарных дней</w:t>
            </w:r>
          </w:p>
        </w:tc>
      </w:tr>
      <w:tr w:rsidR="00F671C3" w:rsidRPr="00BE3A13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BE3A13" w:rsidRDefault="00F671C3" w:rsidP="00F671C3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проекта </w:t>
            </w:r>
            <w:proofErr w:type="spellStart"/>
            <w:r w:rsidRPr="004F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10  календарных дней</w:t>
            </w:r>
          </w:p>
        </w:tc>
      </w:tr>
      <w:tr w:rsidR="00F671C3" w:rsidRPr="00BE3A13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BE3A13" w:rsidRDefault="00F671C3" w:rsidP="00F671C3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топографических планов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20  календарных дней</w:t>
            </w:r>
          </w:p>
        </w:tc>
      </w:tr>
      <w:tr w:rsidR="00C529E4" w:rsidRPr="00BE3A13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E4" w:rsidRPr="00BE3A13" w:rsidRDefault="00C529E4" w:rsidP="00C529E4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E4" w:rsidRPr="00BE3A13" w:rsidRDefault="00C529E4" w:rsidP="00C529E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отчетов об инженерных изысканиях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E4" w:rsidRPr="00BE3A13" w:rsidRDefault="00C529E4" w:rsidP="00C529E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E4" w:rsidRPr="00BE3A13" w:rsidRDefault="00C529E4" w:rsidP="00C529E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30  календарных дней</w:t>
            </w:r>
          </w:p>
        </w:tc>
      </w:tr>
      <w:tr w:rsidR="00C529E4" w:rsidRPr="00BE3A13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E4" w:rsidRPr="00BE3A13" w:rsidRDefault="00C529E4" w:rsidP="00C529E4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E4" w:rsidRPr="00BE3A13" w:rsidRDefault="00C529E4" w:rsidP="00C529E4">
            <w:pPr>
              <w:tabs>
                <w:tab w:val="left" w:pos="57"/>
              </w:tabs>
              <w:spacing w:before="40" w:after="40" w:line="240" w:lineRule="auto"/>
              <w:ind w:left="57" w:right="5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Разработка и предоставление Заказчику рабочей документации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E4" w:rsidRPr="00BE3A13" w:rsidRDefault="00C529E4" w:rsidP="00C529E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E4" w:rsidRPr="00BE3A13" w:rsidRDefault="00C529E4" w:rsidP="00C529E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30  календарных дней</w:t>
            </w:r>
          </w:p>
        </w:tc>
      </w:tr>
      <w:tr w:rsidR="00C529E4" w:rsidRPr="00BE3A13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E4" w:rsidRPr="00BE3A13" w:rsidRDefault="00C529E4" w:rsidP="00C529E4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E4" w:rsidRPr="00BE3A13" w:rsidRDefault="00C529E4" w:rsidP="00C529E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трассированию линейных объектов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E4" w:rsidRPr="00BE3A13" w:rsidRDefault="00C529E4" w:rsidP="00C529E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E4" w:rsidRPr="00BE3A13" w:rsidRDefault="00C529E4" w:rsidP="00C529E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</w:pPr>
            <w:r w:rsidRPr="00BE3A13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10  календарных дней</w:t>
            </w:r>
          </w:p>
        </w:tc>
      </w:tr>
      <w:tr w:rsidR="00F671C3" w:rsidRPr="00BE3A13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BE3A13" w:rsidRDefault="00F671C3" w:rsidP="00F671C3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проекта рекультивации земель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1C3" w:rsidRPr="004F46FB" w:rsidRDefault="00F671C3" w:rsidP="00F671C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</w:tbl>
    <w:p w:rsidR="00057A3F" w:rsidRPr="00BE3A13" w:rsidRDefault="00057A3F" w:rsidP="00057A3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B5F" w:rsidRPr="00BE3A13" w:rsidRDefault="007A4B5F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</w:p>
    <w:p w:rsidR="00310133" w:rsidRPr="00BE3A13" w:rsidRDefault="00767694" w:rsidP="00310133">
      <w:pPr>
        <w:tabs>
          <w:tab w:val="left" w:pos="567"/>
        </w:tabs>
        <w:spacing w:after="0" w:line="256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5</w:t>
      </w:r>
      <w:r w:rsidR="00310133" w:rsidRPr="00BE3A13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 xml:space="preserve">. Требования к выполнению кадастровых работ (при необходимости, для реализации пункта 2.2.1. настоящего ТЗ): 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5.1. При выполнении работ руководствоваться: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5.1.1. Земельным кодексом Российской Федерации;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5.1.2. Лесным кодексом Российской Федерации;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5.1.3 Градостроительным кодексом РФ;</w:t>
      </w:r>
    </w:p>
    <w:p w:rsidR="00F671C3" w:rsidRPr="00F671C3" w:rsidRDefault="00F671C3" w:rsidP="00F67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71C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5.1.4. Федеральным законом от 13.07.2015 № 218-ФЗ «О государственной регистрации недвижимости»</w:t>
      </w: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(с изменениями на 04.08.2023 г.);</w:t>
      </w:r>
    </w:p>
    <w:p w:rsidR="00F671C3" w:rsidRPr="00F671C3" w:rsidRDefault="00F671C3" w:rsidP="00F671C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5.1.5.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F671C3" w:rsidRPr="00F671C3" w:rsidRDefault="00F671C3" w:rsidP="00F671C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outlineLvl w:val="0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5.1.6. Нормами отвода земель, для электрических сетей напряжением 0,38-750кВ </w:t>
      </w:r>
      <w:r w:rsidRPr="00F671C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  <w:t xml:space="preserve">№ 14278тм-т1 (утв. </w:t>
      </w:r>
      <w:proofErr w:type="spellStart"/>
      <w:r w:rsidRPr="00F671C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Минтехэнерго</w:t>
      </w:r>
      <w:proofErr w:type="spellEnd"/>
      <w:r w:rsidRPr="00F671C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от 20.05.1994);</w:t>
      </w:r>
    </w:p>
    <w:p w:rsidR="00F671C3" w:rsidRPr="00F671C3" w:rsidRDefault="00F671C3" w:rsidP="00F671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71C3">
        <w:rPr>
          <w:rFonts w:ascii="Times New Roman" w:eastAsia="Calibri" w:hAnsi="Times New Roman" w:cs="Times New Roman"/>
          <w:sz w:val="24"/>
          <w:szCs w:val="24"/>
        </w:rPr>
        <w:t xml:space="preserve">5.1.7. Приказом </w:t>
      </w:r>
      <w:proofErr w:type="spellStart"/>
      <w:r w:rsidRPr="00F671C3">
        <w:rPr>
          <w:rFonts w:ascii="Times New Roman" w:eastAsia="Calibri" w:hAnsi="Times New Roman" w:cs="Times New Roman"/>
          <w:sz w:val="24"/>
          <w:szCs w:val="24"/>
        </w:rPr>
        <w:t>Росреестра</w:t>
      </w:r>
      <w:proofErr w:type="spellEnd"/>
      <w:r w:rsidRPr="00F671C3">
        <w:rPr>
          <w:rFonts w:ascii="Times New Roman" w:eastAsia="Calibri" w:hAnsi="Times New Roman" w:cs="Times New Roman"/>
          <w:sz w:val="24"/>
          <w:szCs w:val="24"/>
        </w:rPr>
        <w:t xml:space="preserve"> от 14.12.2021 N П/0592 "Об утверждении формы и состава сведений межевого плана, требований к его подготовке";</w:t>
      </w: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5.1.8. Постановлением Администрации Приморского края от 09.09.2015 N 336-па "Об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края"</w:t>
      </w: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(с изменениями на 29.07.2022 г).</w:t>
      </w: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671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5.1.9.  Приказом Министерства природных ресурсов и экологии РФ от 3 февраля 2017 г. № 54 "Об утверждении Требований к составу и к содержанию проектной документации лесного участка, порядка ее подготовки” (с изменениями на 15.08.2022 г).</w:t>
      </w: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5.1.10. Проекты рекультивации земель сельскохозяйственного назначения разработать в соответствии с ч.2 ст.78 Земельного кодекса Российской Федерации от 25.10.2001 N 136-ФЗ (с изменениями на 04.08.2023 г, ред., действующая с 01.09.2023 г.).</w:t>
      </w: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>5.1.11. Постановление Правительства РФ от 22.04.2017 N 485 «О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представления» (с изменениями на 19 июня 2019 г.).</w:t>
      </w: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5.1.12. Приказом </w:t>
      </w:r>
      <w:proofErr w:type="spellStart"/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20.10.2020 N П/0387 «Об утверждении Порядка установления местных систем координат».</w:t>
      </w: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5.1.13. Приказом </w:t>
      </w:r>
      <w:proofErr w:type="spellStart"/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19.04.2022 N П/0150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сервитута».</w:t>
      </w: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>5.1.14. Приказом Минприроды России от 14.10.2022 № 687 «Об утверждении состава сведений, включаемых в таксационное описание лесосеки, порядка составления таксационного описания лесосеки, требований к его формату в электронной форме, порядка определения несоответствия таксационного описания информации о фактическом состоянии лесосеки, формы таксационного описания лесосеки»;</w:t>
      </w: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>5.1.15. Приказом Минприроды России от 16.11.2021 N 864 «Об утверждении Состава проекта освоения лесов, порядка его разработки и внесения в него изменений, требований к формату проекта освоения лесов в форме электронного документа»;</w:t>
      </w: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>5.1.16. Приказом Минприроды России от 29.04.2021 N 303 «Об утверждении формы лесной декларации, порядка ее заполнения и подачи, требований к формату лесной декларации в электронной форме»;</w:t>
      </w: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5.1.17. Приказом Минприроды России от 29.12.2021 N 1024 «Об утверждении Правил </w:t>
      </w:r>
      <w:proofErr w:type="spellStart"/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лесовосстановления</w:t>
      </w:r>
      <w:proofErr w:type="spellEnd"/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формы, состава, порядка согласования проекта </w:t>
      </w:r>
      <w:proofErr w:type="spellStart"/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лесовосстановления</w:t>
      </w:r>
      <w:proofErr w:type="spellEnd"/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оснований для отказа в его согласовании, а также требований к формату в электронной форме проекта </w:t>
      </w:r>
      <w:proofErr w:type="spellStart"/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лесовосстановления</w:t>
      </w:r>
      <w:proofErr w:type="spellEnd"/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>5.1.18. Постановлением Правительства РФ от 24.11.2016 N 1240 «Об установлении государственных систем координат, государственной системы высот и государственной гравиметрической системы»;</w:t>
      </w: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>5.1.19.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</w:p>
    <w:p w:rsidR="00F671C3" w:rsidRPr="00F671C3" w:rsidRDefault="00F671C3" w:rsidP="00F671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5.2 Требования к оформлению документов:</w:t>
      </w:r>
    </w:p>
    <w:p w:rsidR="00F671C3" w:rsidRPr="00F671C3" w:rsidRDefault="00F671C3" w:rsidP="00F671C3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5.2.1 Схемы границ земельных участков или части земельного участка на кадастровом плане территории, межевые планы, схемы границ сервитута на кадастровом плане территории изготовить в количестве 4 экземплярах на бумажном носителе, передать Заказчику в формате *</w:t>
      </w: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val="en-US" w:eastAsia="ru-RU"/>
        </w:rPr>
        <w:t>DOC</w:t>
      </w: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и в форме электронного документа в виде файлов в формате *XML *.HTML. Создание XML-схем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взаимодействия, утвержденными в соответствии с пунктом 3 постановления Правительства Российской Федерации от 08.09.2010 № 697 «О единой системе межведомственного электронного взаимодействия» (с изменениями на 13.07.2022 г.).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5.2.2 Графическую часть документов, предусмотренных настоящим техническими требованиями, оформить в виде файла в редактируемом формате PDF в полноцветном режиме с разрешением не менее 300 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dpi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, качество которого должно позволять в полном объеме прочитать (распознать) графическую информацию.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5.2.3. </w:t>
      </w:r>
      <w:r w:rsidRPr="00F67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Схемы границ земель или части земельного участка на КПТ; проекты схем границ действия сервитута на КПТ подготавливаются отдельно по разным электросетевым объектам (ВЛ, КЛ, ТП). </w:t>
      </w: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При выполнении данных работ под размещение ВЛ 6 (10) кВ и столбовой (мачтовой) трансформаторной подстанции, Подрядчик формирует единую схему границ земель или части земельного участка на кадастровом плане территории под размещение ВЛ 6 (10) кВ и столбовой (мачтовой) трансформаторной подстанции. Стоимость изготовления данной схемы границ определяется как стоимость изготовления схемы границ под размещение ВЛ. 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5.2.4. Сведения о границах сервитута,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Росреестра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от 13.01.2021 N П/0004 «Об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сведения» в электронном формате на CD диске в формате XML.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5.2.5. Ходатайство об установлении публичного сервитута, подготовить и предоставить заказчику в соответствии с Приказом 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Росреестра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от 19.04.2022 N П/0150 (ред. от 18.10.2022) "Об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сервитута"), в количестве 1 (одного) экземпляра на бумажном носителе и в форме электронного документа в виде файлов в формате *.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doc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(текстовая часть).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5.2.6. Графическое описание местоположения границ, соглашение об установлении сервитута на части лесного участка изготовить в количестве 2 (двух) экземплярах на бумажном носителе и в форме электронного документа в виде файлов в формате *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pdf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(графическая часть) и *.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doc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(текстовая часть).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5.2.7. Таксационное описание лесосеки подготовить и передать Заказчику в соответствии с Приказом Минприроды России от 14.10.2022 №687 «Об утверждении состава сведений, включаемых в таксационное описание лесосеки, порядка составления таксационного описания лесосеки, требований к его формату в электронной форме, порядка определения несоответствия таксационного описания информации о фактическом состоянии лесосеки, формы таксационного описания лесосеки»,</w:t>
      </w:r>
      <w:r w:rsidRPr="00F671C3">
        <w:t xml:space="preserve"> </w:t>
      </w: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в форме электронного документа, подписанного усиленной квалифицированной электронной подписью, с приложением обосновывающих материалов  файлов, в формате 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pdf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 и XML на CD диске.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5.2.8. Проект освоения лесов подготовить и передать Заказчику в соответствии с Приказом Минприроды России от 16.11.2021 N 864 «Об утверждении Состава проекта освоения лесов, порядка его разработки и внесения в него изменений, требований к формату проекта освоения лесов в форме электронного документа», в формате </w:t>
      </w:r>
      <w:proofErr w:type="spellStart"/>
      <w:proofErr w:type="gram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pdf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 и</w:t>
      </w:r>
      <w:proofErr w:type="gram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XML на CD диске..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5.2.9. Лесную декларацию подготовить и передать Заказчику в соответствии с Приказом Минприроды России от 29.04.2021 N 303 «Об утверждении формы лесной декларации, порядка ее заполнения и подачи, требований к формату лесной декларации в электронной форме», отчеты в установленной форме (1 ИЛ, 1 ОЛ, 1 ЗЛ, 1 ВЛ и 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др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), в формате 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pdf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  и x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val="en-US" w:eastAsia="ru-RU"/>
        </w:rPr>
        <w:t>lsx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на CD диске.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5.2.10. Проект 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лесовосстановления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подготовить и передать Заказчику в соответствии с Приказом Минприроды России от 29.12.2021 N 1024 «Об утверждении Правил 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лесовосстановления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, формы, состава, порядка согласования проекта 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лесовосстановления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, оснований для отказа в его согласовании, а также требований к формату в электронной форме проекта 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лесовосстановления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» в формате </w:t>
      </w:r>
      <w:proofErr w:type="spellStart"/>
      <w:proofErr w:type="gram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pdf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 и</w:t>
      </w:r>
      <w:proofErr w:type="gram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XML на CD диске.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5.2.11. Информацию на бумажном носителе оформить в полноцветном режиме с разрешением не менее 300 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dpi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, качество которого должно позволять в полном объеме прочитать (распознать) графическую информацию.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5.2.12. Координаты границ формируемых земельных участков определяются в системе </w:t>
      </w:r>
      <w:r w:rsidRPr="00F671C3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МСК-25</w:t>
      </w: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5.2.13. В случае получения Заказчиком от уполномоченных органов отказа в выдаче разрешений на использование земель; отказа в предварительном согласовании предоставления лесного участка или предоставлении лесного участка в аренду; приостановления или отказа в проведения государственного кадастрового учета или государственной регистрации прав, Подрядчик, в течение 3-х дней с момента получения от Заказчика письменного уведомления о подготовке необходимой корректировки, обязан устранить причины, вызвавшие получение отказа или приостановления, путем направления Заказчику исправленной документации.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5.2.14. Межевые планы земельных участков (частей земельных участков) изготовить для предоставления в орган кадастрового учета с заявлением в количестве 1 экземпляра на бумажном носителе и в форме электронного документа и подписывается усиленной квалифицированной электронной подписью кадастрового инженера (формат *</w:t>
      </w: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val="en-US" w:eastAsia="ru-RU"/>
        </w:rPr>
        <w:t>pdf</w:t>
      </w: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(графическая часть), *.</w:t>
      </w: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val="en-US" w:eastAsia="ru-RU"/>
        </w:rPr>
        <w:t>doc</w:t>
      </w: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(текстовая часть), XML-файл на CD диске.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5.2.15. Проекты рекультивации передать Заказчику в количестве 2 (двух) экземпляров на бумажном носителе и в электронном виде </w:t>
      </w: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в формате *.</w:t>
      </w: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val="en-US" w:eastAsia="ru-RU"/>
        </w:rPr>
        <w:t>pdf</w:t>
      </w:r>
      <w:r w:rsidRPr="00F671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F671C3" w:rsidRPr="00F671C3" w:rsidRDefault="00F671C3" w:rsidP="00F671C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5.2.16. Подрядчик в 2-х </w:t>
      </w:r>
      <w:proofErr w:type="spellStart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дневный</w:t>
      </w:r>
      <w:proofErr w:type="spellEnd"/>
      <w:r w:rsidRPr="00F671C3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срок после заключения Договора обязан предоставить Заказчику перечень своих специалистов с паспортными данными для оформления доверенностей на производство работ, указанных в пункте 3 настоящего ТЗ.</w:t>
      </w:r>
    </w:p>
    <w:p w:rsidR="00310133" w:rsidRPr="00BE3A13" w:rsidRDefault="00310133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  <w:bookmarkStart w:id="0" w:name="_GoBack"/>
      <w:bookmarkEnd w:id="0"/>
    </w:p>
    <w:p w:rsidR="00310133" w:rsidRPr="00BE3A13" w:rsidRDefault="00B81D50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6.</w:t>
      </w:r>
      <w:r w:rsidR="00310133" w:rsidRPr="00BE3A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310133" w:rsidRPr="00BE3A13">
        <w:rPr>
          <w:rFonts w:ascii="Times New Roman" w:eastAsia="Times New Roman" w:hAnsi="Times New Roman" w:cs="Times New Roman"/>
          <w:b/>
          <w:iCs/>
          <w:spacing w:val="4"/>
          <w:sz w:val="24"/>
          <w:szCs w:val="24"/>
          <w:lang w:eastAsia="ru-RU"/>
        </w:rPr>
        <w:t>Требования к выполнению проектных работ</w:t>
      </w:r>
    </w:p>
    <w:p w:rsidR="00310133" w:rsidRPr="00BE3A13" w:rsidRDefault="00B81D50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Проектные решения разработать в соответствии с исходными данными для изыскательских работ, предоставляемыми Заказчиком согласно п. 3.1 </w:t>
      </w: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ТЗ</w:t>
      </w:r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0133" w:rsidRPr="00BE3A13" w:rsidRDefault="00B81D50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.2. Подрядчик самостоятельно получает все необходимые согласования разработанных проектов:</w:t>
      </w:r>
    </w:p>
    <w:p w:rsidR="00310133" w:rsidRPr="00BE3A13" w:rsidRDefault="00310133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запрос технических условий на пересечения с линейными объектами (автодорогами, железными дорогами, газо-нефтепроводами и пр.);</w:t>
      </w:r>
    </w:p>
    <w:p w:rsidR="00310133" w:rsidRPr="00BE3A13" w:rsidRDefault="00310133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согласование расположения коммуникаций (расположенных на участке строительства электросетевых объектов) с соответствующими организациями-</w:t>
      </w:r>
      <w:proofErr w:type="spellStart"/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сетедержателями</w:t>
      </w:r>
      <w:proofErr w:type="spellEnd"/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10133" w:rsidRPr="00BE3A13" w:rsidRDefault="00310133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подготовка и получение необходимых документов для вырубки деревьев (работы по выполнению </w:t>
      </w:r>
      <w:proofErr w:type="spellStart"/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подеревной</w:t>
      </w:r>
      <w:proofErr w:type="spellEnd"/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съемки и составлению отчета);</w:t>
      </w:r>
    </w:p>
    <w:p w:rsidR="00310133" w:rsidRPr="00BE3A13" w:rsidRDefault="00B81D50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Разработанная проектная документация передаётся на утверждение в филиал АО «ДРСК» «Приморские ЭС» в электронном виде (формат </w:t>
      </w:r>
      <w:proofErr w:type="spellStart"/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.</w:t>
      </w:r>
      <w:proofErr w:type="spellStart"/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dwg</w:t>
      </w:r>
      <w:proofErr w:type="spellEnd"/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на бумажном носителе в 3-х экземплярах.</w:t>
      </w:r>
    </w:p>
    <w:p w:rsidR="00310133" w:rsidRPr="00BE3A13" w:rsidRDefault="00B81D50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.4. Разработанная проектно-сметная документация является собственностью Заказчика и передача её третьим лицам без его согласия запрещается.</w:t>
      </w:r>
    </w:p>
    <w:p w:rsidR="00310133" w:rsidRPr="00BE3A13" w:rsidRDefault="00B81D50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.5. При выполнении проектно-изыскательских работ Подрядчик обязан:</w:t>
      </w:r>
    </w:p>
    <w:p w:rsidR="00310133" w:rsidRPr="00BE3A13" w:rsidRDefault="00310133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полученные от Заказчика исходные данные, а также другую документацию и информацию только для достижения целей, предусмотренных рамочным договором, заключенным по итогам закупки, не разглашать и не передавать их третьим лицам без письменного согласия Заказчика.</w:t>
      </w:r>
    </w:p>
    <w:p w:rsidR="00310133" w:rsidRPr="00BE3A13" w:rsidRDefault="00310133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безвозмездно откорректировать документацию по замечаниям Заказчика в течение 3 (трех) рабочих дней.</w:t>
      </w:r>
    </w:p>
    <w:p w:rsidR="00310133" w:rsidRPr="00BE3A13" w:rsidRDefault="00310133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обнаружении недостатков в документации и (или) выполнении изыскательских работ по требованию (замечаниям) Заказчика безвозмездно доработать техническую документацию и (или) провести дополнительные изыскательские работы в течение 5 (пяти) рабочих дней и возместить убытки, связанные с допущенными недостатками.</w:t>
      </w:r>
    </w:p>
    <w:p w:rsidR="00310133" w:rsidRPr="00BE3A13" w:rsidRDefault="00310133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письменно согласовывать с Заказчиком заключение Договоров с субподрядчиками</w:t>
      </w:r>
    </w:p>
    <w:p w:rsidR="00310133" w:rsidRPr="00BE3A13" w:rsidRDefault="00B81D50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.6.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объект.</w:t>
      </w:r>
    </w:p>
    <w:p w:rsidR="00310133" w:rsidRPr="00BE3A13" w:rsidRDefault="00B81D50" w:rsidP="00310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.7. Подрядчик в день завершения проектно-изыскательских работ, направляет в филиал АО «ДРСК» «Приморские электрические сети» акт сдачи-приемки выполненных работ, оформленный по форме ПР-2 (исполнение мероприятий, предусмотренных п. 3.5 </w:t>
      </w: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ТЗ</w:t>
      </w:r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является обязательным на момент сдачи актов ПР-2).</w:t>
      </w:r>
    </w:p>
    <w:p w:rsidR="00310133" w:rsidRPr="00BE3A13" w:rsidRDefault="00B81D50" w:rsidP="003101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.8.</w:t>
      </w:r>
      <w:r w:rsidR="00310133" w:rsidRPr="00BE3A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Основные нормативно-технические документы (НТД), определяющие требования к рабочему проекту:</w:t>
      </w:r>
    </w:p>
    <w:p w:rsidR="00310133" w:rsidRPr="00BE3A13" w:rsidRDefault="00B81D50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.8.1. ГОСТ Р 21.1101-2013 Система проектной документации для строительства (СПДС). Основные требования к проектной и рабочей документации.</w:t>
      </w:r>
    </w:p>
    <w:p w:rsidR="00310133" w:rsidRPr="00BE3A13" w:rsidRDefault="00B81D50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.8.2. ФЗ-123 «Технический регламент о требованиях пожарной безопасности» от 22.07.2008 г. (с изменениями на 14 июля 2022 года, ред., действующая с 1 марта 2023 года).</w:t>
      </w:r>
    </w:p>
    <w:p w:rsidR="00310133" w:rsidRPr="00BE3A13" w:rsidRDefault="00B81D50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.8.3. ПУЭ и ПТЭ (действующие издания);</w:t>
      </w:r>
    </w:p>
    <w:p w:rsidR="00310133" w:rsidRPr="00BE3A13" w:rsidRDefault="00B81D50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.8.4. </w:t>
      </w:r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Градостроительный кодекс Российской Федерации (ст. 48, 49);</w:t>
      </w:r>
    </w:p>
    <w:p w:rsidR="00310133" w:rsidRPr="00BE3A13" w:rsidRDefault="00B81D50" w:rsidP="00310133">
      <w:pPr>
        <w:shd w:val="clear" w:color="auto" w:fill="FFFFFF"/>
        <w:tabs>
          <w:tab w:val="left" w:pos="0"/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.8.5. Постановлениями Правительства Российской Федерации № 87 от 16 февраля 2008 г. (с изменениями на 6 мая 2023 года) «О составе разделов проектной документации и требованиях к их содержанию» и № 145 от 05.03.2007 г. «О порядке организации и проведения государственной экспертизы проектной документации и результатов инженерных изысканий» (с изменениями на 6 мая 2023 года);</w:t>
      </w:r>
    </w:p>
    <w:p w:rsidR="00310133" w:rsidRPr="00BE3A13" w:rsidRDefault="00B81D50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6</w:t>
      </w:r>
      <w:r w:rsidR="00310133" w:rsidRPr="00BE3A1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.8.6. 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ним.</w:t>
      </w:r>
    </w:p>
    <w:p w:rsidR="002520A4" w:rsidRPr="00BE3A13" w:rsidRDefault="002520A4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:rsidR="002520A4" w:rsidRPr="00BE3A13" w:rsidRDefault="00B81D50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7</w:t>
      </w:r>
      <w:r w:rsidR="002520A4" w:rsidRPr="00BE3A1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. Требования к выполнению сметных расчетов (на стадии исполнения Договора Подрядчиком).</w:t>
      </w:r>
    </w:p>
    <w:p w:rsidR="002520A4" w:rsidRPr="00BE3A13" w:rsidRDefault="00B81D50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7</w:t>
      </w:r>
      <w:r w:rsidR="002520A4" w:rsidRPr="00BE3A1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.1. Стоимость работ по отдельным объектам, </w:t>
      </w:r>
      <w:r w:rsidR="00310133" w:rsidRPr="00BE3A1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проектно-изыскательских и кадастровых </w:t>
      </w:r>
      <w:r w:rsidR="002520A4" w:rsidRPr="00BE3A1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работ </w:t>
      </w:r>
      <w:r w:rsidR="00310133" w:rsidRPr="00BE3A1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(при необходимости для реализации пункта 2.2.1. настоящего ТЗ) </w:t>
      </w:r>
      <w:r w:rsidR="002520A4" w:rsidRPr="00BE3A1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необходимо определять в отдельных локальных сметных расчётах.</w:t>
      </w:r>
    </w:p>
    <w:p w:rsidR="002520A4" w:rsidRPr="00BE3A13" w:rsidRDefault="00B81D50" w:rsidP="002520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BE3A13">
        <w:rPr>
          <w:rFonts w:ascii="Times New Roman" w:eastAsia="Times New Roman" w:hAnsi="Times New Roman" w:cs="Times New Roman"/>
          <w:spacing w:val="-1"/>
          <w:sz w:val="24"/>
          <w:szCs w:val="24"/>
        </w:rPr>
        <w:t>7</w:t>
      </w:r>
      <w:r w:rsidR="002520A4" w:rsidRPr="00BE3A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.2. </w:t>
      </w:r>
      <w:r w:rsidR="002520A4" w:rsidRPr="00BE3A13">
        <w:rPr>
          <w:rFonts w:ascii="Times New Roman" w:eastAsia="Times New Roman" w:hAnsi="Times New Roman" w:cs="Times New Roman"/>
          <w:sz w:val="24"/>
          <w:szCs w:val="24"/>
        </w:rPr>
        <w:t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</w:t>
      </w:r>
      <w:r w:rsidR="00310133" w:rsidRPr="00BE3A13">
        <w:t xml:space="preserve"> </w:t>
      </w:r>
      <w:r w:rsidR="00310133" w:rsidRPr="00BE3A13">
        <w:rPr>
          <w:rFonts w:ascii="Times New Roman" w:eastAsia="Times New Roman" w:hAnsi="Times New Roman" w:cs="Times New Roman"/>
          <w:sz w:val="24"/>
          <w:szCs w:val="24"/>
        </w:rPr>
        <w:t>на выполнение работ при новом строительстве</w:t>
      </w:r>
      <w:r w:rsidR="002520A4" w:rsidRPr="00BE3A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20A4" w:rsidRPr="00BE3A1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(Приложение № </w:t>
      </w:r>
      <w:r w:rsidR="00310133" w:rsidRPr="00BE3A13">
        <w:rPr>
          <w:rFonts w:ascii="Times New Roman" w:eastAsia="Times New Roman" w:hAnsi="Times New Roman" w:cs="Times New Roman"/>
          <w:bCs/>
          <w:iCs/>
          <w:sz w:val="24"/>
          <w:szCs w:val="24"/>
        </w:rPr>
        <w:t>2</w:t>
      </w:r>
      <w:r w:rsidR="002520A4" w:rsidRPr="00BE3A1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</w:t>
      </w:r>
      <w:r w:rsidR="00982E9F" w:rsidRPr="00BE3A1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982E9F" w:rsidRPr="00BE3A13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настоящему </w:t>
      </w:r>
      <w:r w:rsidRPr="00BE3A13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>ТЗ</w:t>
      </w:r>
      <w:r w:rsidR="002520A4" w:rsidRPr="00BE3A13">
        <w:rPr>
          <w:rFonts w:ascii="Times New Roman" w:eastAsia="Times New Roman" w:hAnsi="Times New Roman" w:cs="Times New Roman"/>
          <w:bCs/>
          <w:iCs/>
          <w:sz w:val="24"/>
          <w:szCs w:val="24"/>
        </w:rPr>
        <w:t>)</w:t>
      </w:r>
      <w:r w:rsidR="002520A4" w:rsidRPr="00BE3A1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20A4" w:rsidRPr="00BE3A13" w:rsidRDefault="002520A4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:rsidR="002520A4" w:rsidRPr="00BE3A13" w:rsidRDefault="002520A4" w:rsidP="002520A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0A4" w:rsidRPr="00BE3A13" w:rsidRDefault="002520A4" w:rsidP="002520A4">
      <w:pPr>
        <w:widowControl w:val="0"/>
        <w:tabs>
          <w:tab w:val="left" w:pos="900"/>
          <w:tab w:val="left" w:pos="10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Приложение: </w:t>
      </w:r>
    </w:p>
    <w:p w:rsidR="002520A4" w:rsidRPr="00BE3A13" w:rsidRDefault="002520A4" w:rsidP="002520A4">
      <w:pPr>
        <w:widowControl w:val="0"/>
        <w:numPr>
          <w:ilvl w:val="0"/>
          <w:numId w:val="1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 Протокол согласования (ведомость) договорной цены</w:t>
      </w:r>
      <w:r w:rsidR="00310133" w:rsidRPr="00BE3A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, с приложением ЛСР</w:t>
      </w:r>
      <w:r w:rsidRPr="00BE3A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20A4" w:rsidRPr="00BE3A13" w:rsidRDefault="002520A4" w:rsidP="002520A4">
      <w:pPr>
        <w:widowControl w:val="0"/>
        <w:numPr>
          <w:ilvl w:val="0"/>
          <w:numId w:val="1"/>
        </w:numPr>
        <w:tabs>
          <w:tab w:val="left" w:pos="426"/>
          <w:tab w:val="left" w:pos="10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BE3A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Требования к оформлению и составлению сметной документации на выполнение работ при новом строительстве;</w:t>
      </w:r>
    </w:p>
    <w:p w:rsidR="00A52F1E" w:rsidRPr="00E348E6" w:rsidRDefault="00A52F1E" w:rsidP="00A52F1E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2F1E" w:rsidRPr="00E348E6" w:rsidRDefault="00A52F1E" w:rsidP="00A52F1E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2F1E" w:rsidRPr="00E348E6" w:rsidRDefault="00A52F1E" w:rsidP="00A52F1E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2F1E" w:rsidRPr="00445632" w:rsidRDefault="00A52F1E" w:rsidP="00A52F1E">
      <w:pPr>
        <w:widowControl w:val="0"/>
        <w:tabs>
          <w:tab w:val="left" w:pos="426"/>
          <w:tab w:val="left" w:pos="1080"/>
        </w:tabs>
        <w:spacing w:after="0" w:line="240" w:lineRule="auto"/>
        <w:ind w:right="-5413"/>
        <w:jc w:val="both"/>
        <w:rPr>
          <w:rFonts w:ascii="Times New Roman" w:eastAsia="Times New Roman" w:hAnsi="Times New Roman" w:cs="Times New Roman"/>
          <w:b/>
          <w:bCs/>
          <w:i/>
          <w:iCs/>
          <w:color w:val="833C0B"/>
          <w:sz w:val="24"/>
          <w:szCs w:val="24"/>
          <w:lang w:eastAsia="ru-RU"/>
        </w:rPr>
      </w:pPr>
    </w:p>
    <w:p w:rsidR="002520A4" w:rsidRDefault="002520A4"/>
    <w:sectPr w:rsidR="002520A4" w:rsidSect="00BA063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1BBE"/>
    <w:multiLevelType w:val="multilevel"/>
    <w:tmpl w:val="1ACA120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" w15:restartNumberingAfterBreak="0">
    <w:nsid w:val="20AA5596"/>
    <w:multiLevelType w:val="hybridMultilevel"/>
    <w:tmpl w:val="A7C84D58"/>
    <w:lvl w:ilvl="0" w:tplc="36B8A0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951739"/>
    <w:multiLevelType w:val="hybridMultilevel"/>
    <w:tmpl w:val="A05C85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3C1"/>
    <w:rsid w:val="00055C18"/>
    <w:rsid w:val="00057A3F"/>
    <w:rsid w:val="00073416"/>
    <w:rsid w:val="00080978"/>
    <w:rsid w:val="000D0CBF"/>
    <w:rsid w:val="0015001F"/>
    <w:rsid w:val="001532CA"/>
    <w:rsid w:val="001D42D2"/>
    <w:rsid w:val="0024411A"/>
    <w:rsid w:val="002520A4"/>
    <w:rsid w:val="00265D58"/>
    <w:rsid w:val="002E6E33"/>
    <w:rsid w:val="00303859"/>
    <w:rsid w:val="00310133"/>
    <w:rsid w:val="0031308C"/>
    <w:rsid w:val="003340CF"/>
    <w:rsid w:val="003C1F01"/>
    <w:rsid w:val="0043608C"/>
    <w:rsid w:val="00445632"/>
    <w:rsid w:val="00445CB5"/>
    <w:rsid w:val="00500488"/>
    <w:rsid w:val="005460ED"/>
    <w:rsid w:val="00564328"/>
    <w:rsid w:val="00575CAE"/>
    <w:rsid w:val="00582573"/>
    <w:rsid w:val="0059368C"/>
    <w:rsid w:val="005B4EF5"/>
    <w:rsid w:val="00612006"/>
    <w:rsid w:val="00740BE4"/>
    <w:rsid w:val="007427D1"/>
    <w:rsid w:val="007438E7"/>
    <w:rsid w:val="00767694"/>
    <w:rsid w:val="007A4B5F"/>
    <w:rsid w:val="008012F4"/>
    <w:rsid w:val="008272AF"/>
    <w:rsid w:val="00870BF3"/>
    <w:rsid w:val="00894218"/>
    <w:rsid w:val="008A1DFB"/>
    <w:rsid w:val="008B033D"/>
    <w:rsid w:val="008E4A4A"/>
    <w:rsid w:val="0093357C"/>
    <w:rsid w:val="009350DE"/>
    <w:rsid w:val="00982E9F"/>
    <w:rsid w:val="00A142AA"/>
    <w:rsid w:val="00A16470"/>
    <w:rsid w:val="00A52F1E"/>
    <w:rsid w:val="00B81D50"/>
    <w:rsid w:val="00B862E2"/>
    <w:rsid w:val="00BA0637"/>
    <w:rsid w:val="00BC6D46"/>
    <w:rsid w:val="00BE3A13"/>
    <w:rsid w:val="00C06734"/>
    <w:rsid w:val="00C529E4"/>
    <w:rsid w:val="00C6314D"/>
    <w:rsid w:val="00CC23D0"/>
    <w:rsid w:val="00DD23C1"/>
    <w:rsid w:val="00E10BC2"/>
    <w:rsid w:val="00E12319"/>
    <w:rsid w:val="00E2305B"/>
    <w:rsid w:val="00E348E6"/>
    <w:rsid w:val="00E6022A"/>
    <w:rsid w:val="00E82472"/>
    <w:rsid w:val="00EB0F19"/>
    <w:rsid w:val="00ED1DD8"/>
    <w:rsid w:val="00EE5B85"/>
    <w:rsid w:val="00F671C3"/>
    <w:rsid w:val="00FD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84C29D-8B54-4201-AC96-9407981F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3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7A3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0F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0F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4407</Words>
  <Characters>25123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Дрёмина Яна Сергеевна</dc:creator>
  <cp:keywords/>
  <dc:description/>
  <cp:lastModifiedBy>Дрёмина Яна Сергеевна</cp:lastModifiedBy>
  <cp:revision>4</cp:revision>
  <cp:lastPrinted>2023-07-21T05:26:00Z</cp:lastPrinted>
  <dcterms:created xsi:type="dcterms:W3CDTF">2023-09-04T04:27:00Z</dcterms:created>
  <dcterms:modified xsi:type="dcterms:W3CDTF">2023-10-05T03:29:00Z</dcterms:modified>
</cp:coreProperties>
</file>